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FF" w:rsidRDefault="00D51CFF" w:rsidP="00D51C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-18pt;width:486pt;height:765pt;z-index:1">
            <v:textbox style="mso-next-textbox:#_x0000_s1027">
              <w:txbxContent>
                <w:p w:rsidR="00226F32" w:rsidRDefault="00226F32" w:rsidP="00226F32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 «Центр социального обслуживания граждан пожилого возраста и инвалидов»</w:t>
                  </w:r>
                </w:p>
                <w:p w:rsidR="00D51CFF" w:rsidRDefault="00226F32" w:rsidP="00226F3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26F32">
                    <w:rPr>
                      <w:b/>
                      <w:sz w:val="32"/>
                      <w:szCs w:val="32"/>
                    </w:rPr>
                    <w:t>Егорлыкского района</w:t>
                  </w:r>
                </w:p>
                <w:p w:rsidR="00226F32" w:rsidRPr="00226F32" w:rsidRDefault="00226F32" w:rsidP="00226F3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i/>
                    </w:rPr>
                  </w:pPr>
                </w:p>
                <w:tbl>
                  <w:tblPr>
                    <w:tblStyle w:val="TableGrid"/>
                    <w:tblW w:w="0" w:type="auto"/>
                    <w:tblInd w:w="507" w:type="dxa"/>
                    <w:tblLook w:val="01E0"/>
                  </w:tblPr>
                  <w:tblGrid>
                    <w:gridCol w:w="4626"/>
                    <w:gridCol w:w="4515"/>
                  </w:tblGrid>
                  <w:tr w:rsidR="00D51CFF">
                    <w:tc>
                      <w:tcPr>
                        <w:tcW w:w="4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6F32" w:rsidRDefault="00226F32" w:rsidP="009E7ED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6F32" w:rsidRDefault="00226F32" w:rsidP="009E7ED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D51CFF" w:rsidRDefault="00D51CFF" w:rsidP="009E7EDB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51CFF" w:rsidRDefault="00D51CFF" w:rsidP="00D51CFF">
                  <w:pPr>
                    <w:widowControl w:val="0"/>
                    <w:tabs>
                      <w:tab w:val="left" w:pos="7513"/>
                    </w:tabs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ИНСТРУКЦИИЯ №</w:t>
                  </w:r>
                  <w:r w:rsidR="00D0508A">
                    <w:rPr>
                      <w:b/>
                      <w:sz w:val="32"/>
                    </w:rPr>
                    <w:t>23</w:t>
                  </w:r>
                </w:p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ПО ОХРАНЕ ТРУДА ДЛЯ</w:t>
                  </w:r>
                </w:p>
                <w:p w:rsidR="00D51CFF" w:rsidRDefault="00D51CFF" w:rsidP="00D51CFF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  <w:r>
                    <w:rPr>
                      <w:b/>
                      <w:sz w:val="32"/>
                    </w:rPr>
                    <w:t>МЛАДШЕЙ МЕДИЦИНСКОЙ СЕСТРЫ</w:t>
                  </w:r>
                </w:p>
              </w:txbxContent>
            </v:textbox>
          </v:shape>
        </w:pict>
      </w:r>
    </w:p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Pr="00DD13FD" w:rsidRDefault="00D51CFF" w:rsidP="00D51CFF">
      <w:pPr>
        <w:tabs>
          <w:tab w:val="num" w:pos="360"/>
        </w:tabs>
        <w:ind w:left="360" w:hanging="360"/>
        <w:jc w:val="center"/>
        <w:rPr>
          <w:b/>
          <w:snapToGrid w:val="0"/>
        </w:rPr>
      </w:pPr>
      <w:r w:rsidRPr="00DD13FD">
        <w:rPr>
          <w:b/>
          <w:snapToGrid w:val="0"/>
        </w:rPr>
        <w:t>1. Общие требования безопасности</w:t>
      </w:r>
    </w:p>
    <w:p w:rsidR="00D51CFF" w:rsidRPr="00DD13FD" w:rsidRDefault="00D51CFF" w:rsidP="00D51CFF">
      <w:pPr>
        <w:jc w:val="center"/>
        <w:rPr>
          <w:snapToGrid w:val="0"/>
        </w:rPr>
      </w:pPr>
    </w:p>
    <w:p w:rsidR="00D51CFF" w:rsidRPr="002C3EC8" w:rsidRDefault="00D51CFF" w:rsidP="00D51CFF">
      <w:pPr>
        <w:pStyle w:val="BodyText"/>
        <w:rPr>
          <w:spacing w:val="30"/>
          <w:szCs w:val="24"/>
        </w:rPr>
      </w:pPr>
      <w:r w:rsidRPr="002C3EC8">
        <w:rPr>
          <w:spacing w:val="30"/>
          <w:szCs w:val="24"/>
        </w:rPr>
        <w:t>1.1. К работе в качестве младшей медсестры допускаются лица, имеющие специальное образование и прошедшие медицинскую комиссию и инструктаж по охране труда на рабочем месте.</w:t>
      </w:r>
    </w:p>
    <w:p w:rsidR="00D51CFF" w:rsidRPr="002C3EC8" w:rsidRDefault="00D51CFF" w:rsidP="00D51CFF">
      <w:pPr>
        <w:rPr>
          <w:spacing w:val="30"/>
        </w:rPr>
      </w:pPr>
      <w:r w:rsidRPr="002C3EC8">
        <w:rPr>
          <w:spacing w:val="30"/>
        </w:rPr>
        <w:t xml:space="preserve">1.2. младшая медицинская сестра должна быть обеспечена спецодеждой, согласно установленных  норм бесплатной выдачи спецодежды и </w:t>
      </w:r>
      <w:proofErr w:type="spellStart"/>
      <w:r w:rsidRPr="002C3EC8">
        <w:rPr>
          <w:spacing w:val="30"/>
        </w:rPr>
        <w:t>спецобуви</w:t>
      </w:r>
      <w:proofErr w:type="spellEnd"/>
      <w:r w:rsidRPr="002C3EC8">
        <w:rPr>
          <w:spacing w:val="30"/>
        </w:rPr>
        <w:t>.</w:t>
      </w:r>
    </w:p>
    <w:p w:rsidR="00D51CFF" w:rsidRDefault="00D51CFF" w:rsidP="00D51CFF">
      <w:pPr>
        <w:rPr>
          <w:spacing w:val="30"/>
        </w:rPr>
      </w:pPr>
      <w:r w:rsidRPr="002C3EC8">
        <w:rPr>
          <w:spacing w:val="30"/>
        </w:rPr>
        <w:t>1.3. Младшая медицинская сестра обязана соблюдать:</w:t>
      </w:r>
    </w:p>
    <w:p w:rsidR="00D51CFF" w:rsidRPr="002C3EC8" w:rsidRDefault="00D51CFF" w:rsidP="00D51CFF">
      <w:pPr>
        <w:rPr>
          <w:spacing w:val="30"/>
        </w:rPr>
      </w:pPr>
    </w:p>
    <w:p w:rsidR="00D51CFF" w:rsidRPr="00DD13FD" w:rsidRDefault="00D51CFF" w:rsidP="00D51CFF"/>
    <w:p w:rsidR="00D51CFF" w:rsidRDefault="00D51CFF" w:rsidP="00D51CFF">
      <w:pPr>
        <w:tabs>
          <w:tab w:val="num" w:pos="360"/>
        </w:tabs>
        <w:ind w:left="360" w:hanging="360"/>
        <w:jc w:val="center"/>
        <w:rPr>
          <w:b/>
          <w:snapToGrid w:val="0"/>
        </w:rPr>
      </w:pPr>
      <w:r w:rsidRPr="00DD13FD">
        <w:tab/>
      </w:r>
      <w:r>
        <w:t>2</w:t>
      </w:r>
      <w:r w:rsidRPr="00DD13FD">
        <w:rPr>
          <w:b/>
          <w:snapToGrid w:val="0"/>
        </w:rPr>
        <w:t>. Общие требования безопасности</w:t>
      </w:r>
    </w:p>
    <w:p w:rsidR="00D51CFF" w:rsidRPr="00DD13FD" w:rsidRDefault="00D51CFF" w:rsidP="00D51CFF">
      <w:pPr>
        <w:tabs>
          <w:tab w:val="num" w:pos="360"/>
        </w:tabs>
        <w:ind w:left="360" w:hanging="360"/>
        <w:jc w:val="center"/>
        <w:rPr>
          <w:b/>
          <w:snapToGrid w:val="0"/>
        </w:rPr>
      </w:pPr>
    </w:p>
    <w:p w:rsidR="00D51CFF" w:rsidRPr="00DD13FD" w:rsidRDefault="00D51CFF" w:rsidP="00D51CFF">
      <w:pPr>
        <w:jc w:val="center"/>
        <w:rPr>
          <w:snapToGrid w:val="0"/>
        </w:rPr>
      </w:pPr>
    </w:p>
    <w:p w:rsidR="00D51CFF" w:rsidRPr="006C490A" w:rsidRDefault="00D51CFF" w:rsidP="00D51CFF">
      <w:pPr>
        <w:pStyle w:val="BodyText"/>
        <w:jc w:val="both"/>
        <w:rPr>
          <w:spacing w:val="30"/>
          <w:szCs w:val="24"/>
        </w:rPr>
      </w:pPr>
      <w:r>
        <w:rPr>
          <w:spacing w:val="30"/>
          <w:szCs w:val="24"/>
        </w:rPr>
        <w:t>2</w:t>
      </w:r>
      <w:r w:rsidRPr="006C490A">
        <w:rPr>
          <w:spacing w:val="30"/>
          <w:szCs w:val="24"/>
        </w:rPr>
        <w:t>.1. К работе в качестве младшей медсестры допускаются лица, имеющие специальное образование и прошедшие медицинскую комиссию и инструктаж по охране труда на рабочем месте.</w:t>
      </w:r>
    </w:p>
    <w:p w:rsidR="00D51CFF" w:rsidRPr="006C490A" w:rsidRDefault="00D51CFF" w:rsidP="00D51CFF">
      <w:pPr>
        <w:jc w:val="both"/>
        <w:rPr>
          <w:spacing w:val="30"/>
        </w:rPr>
      </w:pPr>
      <w:r>
        <w:rPr>
          <w:spacing w:val="30"/>
        </w:rPr>
        <w:t>2</w:t>
      </w:r>
      <w:r w:rsidRPr="006C490A">
        <w:rPr>
          <w:spacing w:val="30"/>
        </w:rPr>
        <w:t xml:space="preserve">.2. младшая медицинская сестра должна быть обеспечена спецодеждой, согласно установленных  норм бесплатной выдачи спецодежды и </w:t>
      </w:r>
      <w:proofErr w:type="spellStart"/>
      <w:r w:rsidRPr="006C490A">
        <w:rPr>
          <w:spacing w:val="30"/>
        </w:rPr>
        <w:t>спецобуви</w:t>
      </w:r>
      <w:proofErr w:type="spellEnd"/>
      <w:r w:rsidRPr="006C490A">
        <w:rPr>
          <w:spacing w:val="30"/>
        </w:rPr>
        <w:t>.</w:t>
      </w:r>
    </w:p>
    <w:p w:rsidR="00D51CFF" w:rsidRPr="006C490A" w:rsidRDefault="00D51CFF" w:rsidP="00D51CFF">
      <w:pPr>
        <w:jc w:val="both"/>
        <w:rPr>
          <w:spacing w:val="30"/>
        </w:rPr>
      </w:pPr>
      <w:r>
        <w:rPr>
          <w:spacing w:val="30"/>
        </w:rPr>
        <w:t>2</w:t>
      </w:r>
      <w:r w:rsidRPr="006C490A">
        <w:rPr>
          <w:spacing w:val="30"/>
        </w:rPr>
        <w:t>.3. Младшая медицинская сестра обязана соблюдать: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-правила внутреннего распорядка, действующие правила охраны труда. Принимать пищу (курить) в специально отведенном месте;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-правила пожарной безопасности;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-режим труда и отдыха;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-о каждом несчастном случае на производстве пострадавший или его очевидец немедленно должны известить непосредственного руководителя - заведующего социально-реабилитационным отделением;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 xml:space="preserve">-должна соблюдать правила личной гигиены как для защиты себя от инфицирования, так и для защиты больного от </w:t>
      </w:r>
      <w:proofErr w:type="spellStart"/>
      <w:r w:rsidRPr="006C490A">
        <w:rPr>
          <w:spacing w:val="30"/>
        </w:rPr>
        <w:t>нозокомиальных</w:t>
      </w:r>
      <w:proofErr w:type="spellEnd"/>
      <w:r w:rsidRPr="006C490A">
        <w:rPr>
          <w:spacing w:val="30"/>
        </w:rPr>
        <w:t xml:space="preserve"> инфекций. Перед и после каждого контакта с больным или его выделениями мыть руки тёплой проточной водой с жидким или одноразовым мылом, затем обработать их имеющимся сертифицированным бактерицидным средством для обработки кожных покровов;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-все без исключения процедуры и уборку помещений выполнять только в перчатках</w:t>
      </w:r>
    </w:p>
    <w:p w:rsidR="00D51CFF" w:rsidRPr="006C490A" w:rsidRDefault="00D51CFF" w:rsidP="00D51CFF">
      <w:pPr>
        <w:jc w:val="both"/>
        <w:rPr>
          <w:spacing w:val="30"/>
        </w:rPr>
      </w:pPr>
      <w:r>
        <w:rPr>
          <w:spacing w:val="30"/>
        </w:rPr>
        <w:t>2</w:t>
      </w:r>
      <w:r w:rsidRPr="006C490A">
        <w:rPr>
          <w:spacing w:val="30"/>
        </w:rPr>
        <w:t>.4. При работе на медсестру возможно воздействие следующих опасных факторов: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-термические  ожоги.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-химические  ожоги при попадании на кожу или глаза растворов кислот, щелочей;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 xml:space="preserve">-порезы рук. 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-подъём тяжести сверх установленного норматива (перекладывание, перестилание больных в бессознательном состоянии).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Не допускать присутствия посторонний лиц при выполнении должностных обязанностей.</w:t>
      </w:r>
    </w:p>
    <w:p w:rsidR="00D51CFF" w:rsidRPr="006C490A" w:rsidRDefault="00D51CFF" w:rsidP="00D51CFF">
      <w:pPr>
        <w:jc w:val="both"/>
        <w:rPr>
          <w:spacing w:val="30"/>
        </w:rPr>
      </w:pPr>
      <w:r w:rsidRPr="006C490A">
        <w:rPr>
          <w:spacing w:val="30"/>
        </w:rPr>
        <w:t>Использовать по назначению и бережно относиться к выданным  мед. препаратам, оборудованию, инвентарю, спецодежде.</w:t>
      </w:r>
    </w:p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Pr="00DD13FD" w:rsidRDefault="00D51CFF" w:rsidP="00D51CFF"/>
    <w:p w:rsidR="00D51CFF" w:rsidRDefault="00D51CFF" w:rsidP="00D51CFF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3</w:t>
      </w:r>
      <w:r w:rsidRPr="00DD13FD">
        <w:rPr>
          <w:b/>
        </w:rPr>
        <w:t>. Требования безопасности перед началом работы</w:t>
      </w:r>
    </w:p>
    <w:p w:rsidR="00D51CFF" w:rsidRDefault="00D51CFF" w:rsidP="00D51CFF">
      <w:pPr>
        <w:tabs>
          <w:tab w:val="num" w:pos="360"/>
        </w:tabs>
        <w:ind w:left="360" w:hanging="360"/>
        <w:jc w:val="center"/>
        <w:rPr>
          <w:b/>
        </w:rPr>
      </w:pPr>
    </w:p>
    <w:p w:rsidR="00D51CFF" w:rsidRDefault="00D51CFF" w:rsidP="00D51CFF">
      <w:pPr>
        <w:jc w:val="center"/>
        <w:rPr>
          <w:b/>
        </w:rPr>
      </w:pPr>
    </w:p>
    <w:p w:rsidR="00D51CFF" w:rsidRPr="00DD13FD" w:rsidRDefault="00D51CFF" w:rsidP="00D51CFF">
      <w:pPr>
        <w:jc w:val="center"/>
        <w:rPr>
          <w:b/>
        </w:rPr>
      </w:pP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3</w:t>
      </w:r>
      <w:r w:rsidRPr="006C490A">
        <w:rPr>
          <w:spacing w:val="30"/>
        </w:rPr>
        <w:t>.1. Правильно надеть полагающуюся по нормам чистую, исправную спецодежду, спец.обувь. Спец. одежда не должна иметь развивающихся концов, рукава и ворот должны быть завязаны.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3</w:t>
      </w:r>
      <w:r w:rsidRPr="006C490A">
        <w:rPr>
          <w:spacing w:val="30"/>
        </w:rPr>
        <w:t xml:space="preserve">.2. Подготовить рабочий инструмент и оборудование, убедится в его исправности. </w:t>
      </w:r>
    </w:p>
    <w:p w:rsidR="00D51CFF" w:rsidRDefault="00D51CFF" w:rsidP="00D51CFF">
      <w:pPr>
        <w:rPr>
          <w:spacing w:val="30"/>
        </w:rPr>
      </w:pPr>
      <w:r>
        <w:rPr>
          <w:spacing w:val="30"/>
        </w:rPr>
        <w:t>3</w:t>
      </w:r>
      <w:r w:rsidRPr="006C490A">
        <w:rPr>
          <w:spacing w:val="30"/>
        </w:rPr>
        <w:t>.3. Проверить достаточность освещения проходов и коридоров, служебных и производственных помещений.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3</w:t>
      </w:r>
      <w:r w:rsidRPr="006C490A">
        <w:rPr>
          <w:spacing w:val="30"/>
        </w:rPr>
        <w:t>.4. Провести визуальный осмотр имеющихся на рабочем месте средств пожаротушения.</w:t>
      </w:r>
    </w:p>
    <w:p w:rsidR="00D51CFF" w:rsidRDefault="00D51CFF" w:rsidP="00D51CFF"/>
    <w:p w:rsidR="00D51CFF" w:rsidRPr="00DD13FD" w:rsidRDefault="00D51CFF" w:rsidP="00D51CFF"/>
    <w:p w:rsidR="00D51CFF" w:rsidRDefault="00D51CFF" w:rsidP="00D51CFF">
      <w:pPr>
        <w:pStyle w:val="Heading2"/>
        <w:rPr>
          <w:szCs w:val="24"/>
        </w:rPr>
      </w:pPr>
    </w:p>
    <w:p w:rsidR="00D51CFF" w:rsidRDefault="00D51CFF" w:rsidP="00D51CFF">
      <w:pPr>
        <w:pStyle w:val="Heading2"/>
      </w:pPr>
      <w:r>
        <w:t>4</w:t>
      </w:r>
      <w:r w:rsidRPr="00DD13FD">
        <w:t>. Требования безопасности во время работы</w:t>
      </w:r>
    </w:p>
    <w:p w:rsidR="00D51CFF" w:rsidRDefault="00D51CFF" w:rsidP="00D51CFF"/>
    <w:p w:rsidR="00D51CFF" w:rsidRPr="002C3EC8" w:rsidRDefault="00D51CFF" w:rsidP="00D51CFF"/>
    <w:p w:rsidR="00D51CFF" w:rsidRPr="00DD13FD" w:rsidRDefault="00D51CFF" w:rsidP="00D51CFF">
      <w:pPr>
        <w:jc w:val="center"/>
        <w:rPr>
          <w:b/>
        </w:rPr>
      </w:pPr>
    </w:p>
    <w:p w:rsidR="00D51CFF" w:rsidRPr="006C490A" w:rsidRDefault="00D51CFF" w:rsidP="00D51CFF">
      <w:pPr>
        <w:pStyle w:val="BodyText"/>
        <w:rPr>
          <w:spacing w:val="30"/>
          <w:szCs w:val="24"/>
        </w:rPr>
      </w:pPr>
      <w:r>
        <w:rPr>
          <w:spacing w:val="30"/>
          <w:szCs w:val="24"/>
        </w:rPr>
        <w:t>4</w:t>
      </w:r>
      <w:r w:rsidRPr="006C490A">
        <w:rPr>
          <w:spacing w:val="30"/>
          <w:szCs w:val="24"/>
        </w:rPr>
        <w:t>.1. Быть внимательным, не отвлекаться посторонними делами, разговорами.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.2. Помещения  содержать в безупречной чистоте.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.3. Следить за целостностью стеклянных приборов и посуды, запрещается мыть их при нарушении целостности.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.4. При эксплуатации приборов и аппаратов необходимо строго руководствоваться правилами (инструкциями), изложенными в техническом паспорте, прилагаемом к приборам и оборудованию.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.5.Металлические корпуса всех электроприборов должны обязательно заземлены.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 xml:space="preserve">.6. При прекращении подачи электроэнергии необходимо отключить все приборы. 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.7. При работе с раствором хлорамина, хлорной извести пользоваться резиновыми перчатками.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.8. При мытье посуды из-под кислот, щелочей пользоваться защитными резиновыми перчатками.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.9. При работе с электроприборами:</w:t>
      </w:r>
    </w:p>
    <w:p w:rsidR="00D51CFF" w:rsidRPr="006C490A" w:rsidRDefault="00D51CFF" w:rsidP="00D51CFF">
      <w:pPr>
        <w:numPr>
          <w:ilvl w:val="0"/>
          <w:numId w:val="1"/>
        </w:numPr>
        <w:rPr>
          <w:spacing w:val="30"/>
        </w:rPr>
      </w:pPr>
      <w:r w:rsidRPr="006C490A">
        <w:rPr>
          <w:spacing w:val="30"/>
        </w:rPr>
        <w:t>не работать с неисправными электроприборами;</w:t>
      </w:r>
    </w:p>
    <w:p w:rsidR="00D51CFF" w:rsidRPr="006C490A" w:rsidRDefault="00D51CFF" w:rsidP="00D51CFF">
      <w:pPr>
        <w:numPr>
          <w:ilvl w:val="0"/>
          <w:numId w:val="1"/>
        </w:numPr>
        <w:rPr>
          <w:spacing w:val="30"/>
        </w:rPr>
      </w:pPr>
      <w:r w:rsidRPr="006C490A">
        <w:rPr>
          <w:spacing w:val="30"/>
        </w:rPr>
        <w:t>не производить ремонт неисправных приборов;</w:t>
      </w:r>
    </w:p>
    <w:p w:rsidR="00D51CFF" w:rsidRPr="006C490A" w:rsidRDefault="00D51CFF" w:rsidP="00D51CFF">
      <w:pPr>
        <w:numPr>
          <w:ilvl w:val="0"/>
          <w:numId w:val="1"/>
        </w:numPr>
        <w:rPr>
          <w:spacing w:val="30"/>
        </w:rPr>
      </w:pPr>
      <w:r w:rsidRPr="006C490A">
        <w:rPr>
          <w:spacing w:val="30"/>
        </w:rPr>
        <w:t>не включать и не выключать электроприборы влажными руками;</w:t>
      </w:r>
    </w:p>
    <w:p w:rsidR="00D51CFF" w:rsidRPr="006C490A" w:rsidRDefault="00D51CFF" w:rsidP="00D51CFF">
      <w:pPr>
        <w:numPr>
          <w:ilvl w:val="0"/>
          <w:numId w:val="1"/>
        </w:numPr>
        <w:rPr>
          <w:spacing w:val="30"/>
        </w:rPr>
      </w:pPr>
      <w:r w:rsidRPr="006C490A">
        <w:rPr>
          <w:spacing w:val="30"/>
        </w:rPr>
        <w:t>не находится в помещении, где включена бактерицидная лампа.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4.10.</w:t>
      </w:r>
      <w:r w:rsidRPr="006C490A">
        <w:rPr>
          <w:spacing w:val="30"/>
        </w:rPr>
        <w:t>При обслуживании малоподвижных, ограниченных в движении и лежачих пенсионеров – поднимать, переносить, переворачивать с осторожностью, чтобы не повредить себе, помощнику или обслуживаемому пенсионеру.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 xml:space="preserve">4.12. </w:t>
      </w:r>
      <w:r w:rsidRPr="006C490A">
        <w:rPr>
          <w:spacing w:val="30"/>
        </w:rPr>
        <w:t>Следить чтобы стерилизуемый инструмент или материал  полностью был покрыт водой. Во избежание ожогов паром или горячей водой стерилизаторы открывать с осторожностью, постепенно, чтобы не было быстрого выброса пара. При этом крышку открывать на себя.</w:t>
      </w:r>
    </w:p>
    <w:p w:rsidR="00D51CFF" w:rsidRPr="006C490A" w:rsidRDefault="00D51CFF" w:rsidP="00D51CFF">
      <w:pPr>
        <w:rPr>
          <w:spacing w:val="30"/>
        </w:rPr>
      </w:pPr>
      <w:r w:rsidRPr="006C490A">
        <w:rPr>
          <w:spacing w:val="30"/>
        </w:rPr>
        <w:t xml:space="preserve"> Своевременно и с осторожностью складывать в специальную тару использованные ампулы, шприцы, осколки стеклянной посуды.</w:t>
      </w:r>
    </w:p>
    <w:p w:rsidR="00D51CFF" w:rsidRPr="006C490A" w:rsidRDefault="00D51CFF" w:rsidP="00D51CFF">
      <w:pPr>
        <w:numPr>
          <w:ilvl w:val="0"/>
          <w:numId w:val="1"/>
        </w:numPr>
        <w:rPr>
          <w:spacing w:val="30"/>
        </w:rPr>
      </w:pPr>
      <w:r w:rsidRPr="006C490A">
        <w:rPr>
          <w:spacing w:val="30"/>
        </w:rPr>
        <w:t>В случае использования инвалидной коляски, толкать её сзади, убедившись в том, что все двери по пути следования открыты и закреплены.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.1</w:t>
      </w:r>
      <w:r>
        <w:rPr>
          <w:spacing w:val="30"/>
        </w:rPr>
        <w:t>3</w:t>
      </w:r>
      <w:r w:rsidRPr="006C490A">
        <w:rPr>
          <w:spacing w:val="30"/>
        </w:rPr>
        <w:t xml:space="preserve">. Разрешается переносить груз не более </w:t>
      </w:r>
      <w:smartTag w:uri="urn:schemas-microsoft-com:office:smarttags" w:element="metricconverter">
        <w:smartTagPr>
          <w:attr w:name="ProductID" w:val="7 кг"/>
        </w:smartTagPr>
        <w:r w:rsidRPr="006C490A">
          <w:rPr>
            <w:spacing w:val="30"/>
          </w:rPr>
          <w:t>7 кг</w:t>
        </w:r>
      </w:smartTag>
      <w:r w:rsidRPr="006C490A">
        <w:rPr>
          <w:spacing w:val="30"/>
        </w:rPr>
        <w:t>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.1</w:t>
      </w:r>
      <w:r>
        <w:rPr>
          <w:spacing w:val="30"/>
        </w:rPr>
        <w:t>4</w:t>
      </w:r>
      <w:r w:rsidRPr="006C490A">
        <w:rPr>
          <w:spacing w:val="30"/>
        </w:rPr>
        <w:t>. медицинские и дезинфицирующие растворы следует переносить вдвоем в специальных  емкостях, предварительно проверив исправность тары.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.1</w:t>
      </w:r>
      <w:r>
        <w:rPr>
          <w:spacing w:val="30"/>
        </w:rPr>
        <w:t>5</w:t>
      </w:r>
      <w:r w:rsidRPr="006C490A">
        <w:rPr>
          <w:spacing w:val="30"/>
        </w:rPr>
        <w:t>. Загрязненные тряпки, ветошь убирать в специально отведенное место или выносить на улицу в специальный контейнер.</w:t>
      </w:r>
    </w:p>
    <w:p w:rsidR="00D51CFF" w:rsidRPr="006C490A" w:rsidRDefault="00D51CFF" w:rsidP="00D51CFF">
      <w:pPr>
        <w:rPr>
          <w:spacing w:val="30"/>
        </w:rPr>
      </w:pPr>
      <w:r>
        <w:rPr>
          <w:spacing w:val="30"/>
        </w:rPr>
        <w:t>4</w:t>
      </w:r>
      <w:r w:rsidRPr="006C490A">
        <w:rPr>
          <w:spacing w:val="30"/>
        </w:rPr>
        <w:t>.1</w:t>
      </w:r>
      <w:r>
        <w:rPr>
          <w:spacing w:val="30"/>
        </w:rPr>
        <w:t>6</w:t>
      </w:r>
      <w:r w:rsidRPr="006C490A">
        <w:rPr>
          <w:spacing w:val="30"/>
        </w:rPr>
        <w:t>. Во время работы младшая медицинская сестра (санитарка) должна неукоснительно соблюдать правила личной гигиены. После каждого контакта с больным или его выделениями младшая медицинская сестра (санитарка) должна мыть руки с последующей их обработкой одним из сертифицированных бактерицидных препаратов;</w:t>
      </w:r>
    </w:p>
    <w:p w:rsidR="00D51CFF" w:rsidRDefault="00D51CFF" w:rsidP="00D51CFF"/>
    <w:p w:rsidR="00D51CFF" w:rsidRDefault="00D51CFF" w:rsidP="00D51CFF"/>
    <w:p w:rsidR="00D51CFF" w:rsidRPr="002C3EC8" w:rsidRDefault="00D51CFF" w:rsidP="00D51CFF">
      <w:pPr>
        <w:pStyle w:val="Heading2"/>
        <w:numPr>
          <w:ilvl w:val="0"/>
          <w:numId w:val="2"/>
        </w:numPr>
        <w:jc w:val="left"/>
      </w:pPr>
      <w:r w:rsidRPr="00DD13FD">
        <w:t>Требования безопасности в аварийных ситуациях</w:t>
      </w:r>
    </w:p>
    <w:p w:rsidR="00D51CFF" w:rsidRPr="002C3EC8" w:rsidRDefault="00D51CFF" w:rsidP="00D51CFF"/>
    <w:p w:rsidR="00D51CFF" w:rsidRPr="00DD13FD" w:rsidRDefault="00D51CFF" w:rsidP="00D51CFF">
      <w:pPr>
        <w:jc w:val="center"/>
        <w:rPr>
          <w:b/>
        </w:rPr>
      </w:pP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>
        <w:rPr>
          <w:spacing w:val="30"/>
          <w:szCs w:val="24"/>
        </w:rPr>
        <w:t>5</w:t>
      </w:r>
      <w:r w:rsidRPr="002C3EC8">
        <w:rPr>
          <w:spacing w:val="30"/>
          <w:szCs w:val="24"/>
        </w:rPr>
        <w:t>.1 В случае взрыва или пожара младшая медицинская сестра быстро и точно выполняет указания заведующей  и (или) медицинской сестры, а в случае их отсутствия младшая медицинская сестра (санитарка) должна:</w:t>
      </w: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 w:rsidRPr="002C3EC8">
        <w:rPr>
          <w:spacing w:val="30"/>
          <w:szCs w:val="24"/>
        </w:rPr>
        <w:t>- вызвать пожарную охрану по телефону 01;</w:t>
      </w: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 w:rsidRPr="002C3EC8">
        <w:rPr>
          <w:spacing w:val="30"/>
          <w:szCs w:val="24"/>
        </w:rPr>
        <w:t>- организовать эвакуацию персонала и пациентов из опасной зоны;</w:t>
      </w: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 w:rsidRPr="002C3EC8">
        <w:rPr>
          <w:spacing w:val="30"/>
          <w:szCs w:val="24"/>
        </w:rPr>
        <w:t>- обесточить помещение;</w:t>
      </w: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 w:rsidRPr="002C3EC8">
        <w:rPr>
          <w:spacing w:val="30"/>
          <w:szCs w:val="24"/>
        </w:rPr>
        <w:t>- принять меры к тушению возгорания имеющимися на рабочем месте средствами пожаротушения;</w:t>
      </w: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 w:rsidRPr="002C3EC8">
        <w:rPr>
          <w:spacing w:val="30"/>
          <w:szCs w:val="24"/>
        </w:rPr>
        <w:t>- оказать первую доврачебную помощь пострадавшим.</w:t>
      </w: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>
        <w:rPr>
          <w:spacing w:val="30"/>
          <w:szCs w:val="24"/>
        </w:rPr>
        <w:t>5</w:t>
      </w:r>
      <w:r w:rsidRPr="002C3EC8">
        <w:rPr>
          <w:spacing w:val="30"/>
          <w:szCs w:val="24"/>
        </w:rPr>
        <w:t>.2. В случае поражения электрическим током младшая медицинская сестра (санитарка) должна:</w:t>
      </w:r>
    </w:p>
    <w:p w:rsidR="00D51CFF" w:rsidRPr="002C3EC8" w:rsidRDefault="00D51CFF" w:rsidP="00D51CFF">
      <w:pPr>
        <w:pStyle w:val="Heading1"/>
        <w:rPr>
          <w:spacing w:val="30"/>
          <w:szCs w:val="24"/>
        </w:rPr>
      </w:pPr>
      <w:r w:rsidRPr="002C3EC8">
        <w:rPr>
          <w:spacing w:val="30"/>
          <w:szCs w:val="24"/>
        </w:rPr>
        <w:t>- освободить пострадавшего от действия электрического тока (отключить от электрической сети неисправное оборудование, а в случае невозможности – обесточить асё помещение);</w:t>
      </w:r>
    </w:p>
    <w:p w:rsidR="00D51CFF" w:rsidRPr="002C3EC8" w:rsidRDefault="00D51CFF" w:rsidP="00D51CFF">
      <w:pPr>
        <w:spacing w:before="120" w:line="336" w:lineRule="auto"/>
        <w:ind w:left="540" w:hanging="540"/>
        <w:jc w:val="both"/>
        <w:rPr>
          <w:spacing w:val="30"/>
        </w:rPr>
      </w:pPr>
      <w:r w:rsidRPr="002C3EC8">
        <w:rPr>
          <w:spacing w:val="30"/>
        </w:rPr>
        <w:t>- оказать пострадавшему первую доврачебную помощь.</w:t>
      </w:r>
    </w:p>
    <w:p w:rsidR="00D51CFF" w:rsidRDefault="00D51CFF" w:rsidP="00D51CFF"/>
    <w:p w:rsidR="00D51CFF" w:rsidRPr="00DD13FD" w:rsidRDefault="00D51CFF" w:rsidP="00D51CFF"/>
    <w:p w:rsidR="00D51CFF" w:rsidRDefault="00D51CFF" w:rsidP="00D51CFF">
      <w:pPr>
        <w:jc w:val="center"/>
        <w:rPr>
          <w:b/>
        </w:rPr>
      </w:pPr>
      <w:r>
        <w:rPr>
          <w:b/>
        </w:rPr>
        <w:t>6</w:t>
      </w:r>
      <w:r w:rsidRPr="00DD13FD">
        <w:rPr>
          <w:b/>
        </w:rPr>
        <w:t>. Требования безопасности по окончании работ</w:t>
      </w:r>
    </w:p>
    <w:p w:rsidR="00D51CFF" w:rsidRPr="00DD13FD" w:rsidRDefault="00D51CFF" w:rsidP="00D51CFF">
      <w:pPr>
        <w:jc w:val="center"/>
        <w:rPr>
          <w:b/>
        </w:rPr>
      </w:pPr>
    </w:p>
    <w:p w:rsidR="00D51CFF" w:rsidRPr="00DD13FD" w:rsidRDefault="00D51CFF" w:rsidP="00D51CFF">
      <w:pPr>
        <w:jc w:val="center"/>
      </w:pPr>
    </w:p>
    <w:p w:rsidR="00D51CFF" w:rsidRPr="002C3EC8" w:rsidRDefault="00D51CFF" w:rsidP="00D51CFF">
      <w:pPr>
        <w:pStyle w:val="BodyText"/>
        <w:rPr>
          <w:spacing w:val="30"/>
          <w:szCs w:val="24"/>
        </w:rPr>
      </w:pPr>
      <w:r>
        <w:rPr>
          <w:spacing w:val="30"/>
          <w:szCs w:val="24"/>
        </w:rPr>
        <w:t xml:space="preserve">6.1. </w:t>
      </w:r>
      <w:r w:rsidRPr="002C3EC8">
        <w:rPr>
          <w:spacing w:val="30"/>
          <w:szCs w:val="24"/>
        </w:rPr>
        <w:t>Обойти свой участок, проверить чистоту и порядок.</w:t>
      </w:r>
    </w:p>
    <w:p w:rsidR="00D51CFF" w:rsidRPr="002C3EC8" w:rsidRDefault="00D51CFF" w:rsidP="00D51CFF">
      <w:pPr>
        <w:numPr>
          <w:ilvl w:val="1"/>
          <w:numId w:val="3"/>
        </w:numPr>
        <w:rPr>
          <w:spacing w:val="30"/>
        </w:rPr>
      </w:pPr>
      <w:r w:rsidRPr="002C3EC8">
        <w:rPr>
          <w:spacing w:val="30"/>
        </w:rPr>
        <w:t>Спецодежду повесить в отдельный шкафчик.</w:t>
      </w:r>
    </w:p>
    <w:p w:rsidR="00D51CFF" w:rsidRPr="002C3EC8" w:rsidRDefault="00D51CFF" w:rsidP="00D51CFF">
      <w:pPr>
        <w:numPr>
          <w:ilvl w:val="1"/>
          <w:numId w:val="3"/>
        </w:numPr>
        <w:rPr>
          <w:spacing w:val="30"/>
        </w:rPr>
      </w:pPr>
      <w:r w:rsidRPr="002C3EC8">
        <w:rPr>
          <w:spacing w:val="30"/>
        </w:rPr>
        <w:t>Вымыть лицо, руки теплой водой с мылом.</w:t>
      </w:r>
    </w:p>
    <w:p w:rsidR="00D51CFF" w:rsidRPr="002C3EC8" w:rsidRDefault="00D51CFF" w:rsidP="00D51CFF">
      <w:pPr>
        <w:numPr>
          <w:ilvl w:val="1"/>
          <w:numId w:val="3"/>
        </w:numPr>
        <w:rPr>
          <w:spacing w:val="30"/>
        </w:rPr>
      </w:pPr>
      <w:r w:rsidRPr="002C3EC8">
        <w:rPr>
          <w:spacing w:val="30"/>
        </w:rPr>
        <w:t>Обо всех обнаруженных неисправностях и недостатках младшая медицинская сестра (санитарка) должна доложить сестре - хозяйке и медицинской сестре социально-реабилитационного отделения.</w:t>
      </w:r>
    </w:p>
    <w:p w:rsidR="00D51CFF" w:rsidRDefault="00D51CFF" w:rsidP="00D51CFF">
      <w:pPr>
        <w:rPr>
          <w:spacing w:val="30"/>
        </w:rPr>
      </w:pPr>
    </w:p>
    <w:p w:rsidR="00D51CFF" w:rsidRDefault="00D51CFF" w:rsidP="00D51CFF">
      <w:pPr>
        <w:rPr>
          <w:spacing w:val="30"/>
        </w:rPr>
      </w:pPr>
    </w:p>
    <w:p w:rsidR="00D51CFF" w:rsidRDefault="00D51CFF" w:rsidP="00D51CFF">
      <w:pPr>
        <w:rPr>
          <w:spacing w:val="30"/>
        </w:rPr>
      </w:pPr>
    </w:p>
    <w:p w:rsidR="00D51CFF" w:rsidRPr="002C3EC8" w:rsidRDefault="00D51CFF" w:rsidP="00D51CFF">
      <w:pPr>
        <w:rPr>
          <w:spacing w:val="30"/>
        </w:rPr>
      </w:pPr>
    </w:p>
    <w:p w:rsidR="00D51CFF" w:rsidRPr="002C3EC8" w:rsidRDefault="00D51CFF" w:rsidP="00D51CFF">
      <w:pPr>
        <w:rPr>
          <w:spacing w:val="30"/>
        </w:rPr>
      </w:pPr>
    </w:p>
    <w:p w:rsidR="00D0508A" w:rsidRDefault="00D0508A" w:rsidP="00D0508A">
      <w:r>
        <w:t>Инструкцию разработал: _________20___г. _____________ /зав. СРО № 1 Романова А. В./</w:t>
      </w:r>
    </w:p>
    <w:p w:rsidR="00D51CFF" w:rsidRDefault="00D51CFF" w:rsidP="00D51CFF">
      <w:pPr>
        <w:rPr>
          <w:spacing w:val="30"/>
        </w:rPr>
      </w:pPr>
    </w:p>
    <w:p w:rsidR="00D51CFF" w:rsidRDefault="00D51CFF" w:rsidP="00D51CFF">
      <w:pPr>
        <w:rPr>
          <w:spacing w:val="30"/>
        </w:rPr>
      </w:pPr>
    </w:p>
    <w:p w:rsidR="00D51CFF" w:rsidRDefault="00D51CFF" w:rsidP="00D51CFF">
      <w:pPr>
        <w:rPr>
          <w:spacing w:val="30"/>
        </w:rPr>
      </w:pPr>
    </w:p>
    <w:p w:rsidR="00D51CFF" w:rsidRPr="002C3EC8" w:rsidRDefault="00D51CFF" w:rsidP="00D51CFF">
      <w:pPr>
        <w:rPr>
          <w:spacing w:val="30"/>
        </w:rPr>
      </w:pPr>
    </w:p>
    <w:p w:rsidR="00D51CFF" w:rsidRPr="002C3EC8" w:rsidRDefault="00D51CFF" w:rsidP="00D51CFF">
      <w:pPr>
        <w:rPr>
          <w:spacing w:val="30"/>
        </w:rPr>
      </w:pPr>
    </w:p>
    <w:p w:rsidR="00D51CFF" w:rsidRDefault="00D51CFF" w:rsidP="00D51CFF">
      <w:pPr>
        <w:rPr>
          <w:color w:val="000000"/>
          <w:spacing w:val="30"/>
        </w:rPr>
      </w:pPr>
      <w:r w:rsidRPr="002C3EC8">
        <w:rPr>
          <w:color w:val="000000"/>
          <w:spacing w:val="30"/>
        </w:rPr>
        <w:t>С инструкцией ознакомлен, один экземпляр получил на руки и обязуюсь хранить на</w:t>
      </w:r>
      <w:r>
        <w:rPr>
          <w:color w:val="000000"/>
          <w:spacing w:val="30"/>
        </w:rPr>
        <w:t xml:space="preserve"> рабочем месте.</w:t>
      </w:r>
    </w:p>
    <w:p w:rsidR="00D51CFF" w:rsidRDefault="00D51CFF" w:rsidP="00D51CFF">
      <w:pPr>
        <w:rPr>
          <w:color w:val="000000"/>
          <w:spacing w:val="30"/>
        </w:rPr>
      </w:pPr>
    </w:p>
    <w:p w:rsidR="00D51CFF" w:rsidRDefault="00D51CFF" w:rsidP="00D51CFF">
      <w:pPr>
        <w:rPr>
          <w:color w:val="000000"/>
          <w:spacing w:val="30"/>
        </w:rPr>
      </w:pPr>
    </w:p>
    <w:p w:rsidR="00D51CFF" w:rsidRDefault="00D51CFF" w:rsidP="00D51CFF">
      <w:pPr>
        <w:rPr>
          <w:color w:val="000000"/>
          <w:spacing w:val="30"/>
        </w:rPr>
      </w:pPr>
    </w:p>
    <w:p w:rsidR="00D51CFF" w:rsidRPr="002C3EC8" w:rsidRDefault="00D51CFF" w:rsidP="00D51CFF">
      <w:pPr>
        <w:rPr>
          <w:spacing w:val="30"/>
        </w:rPr>
      </w:pPr>
      <w:r>
        <w:rPr>
          <w:color w:val="000000"/>
          <w:spacing w:val="30"/>
        </w:rPr>
        <w:br/>
      </w:r>
      <w:r>
        <w:rPr>
          <w:color w:val="000000"/>
          <w:spacing w:val="30"/>
        </w:rPr>
        <w:br/>
        <w:t>_____________</w:t>
      </w:r>
      <w:r w:rsidRPr="002C3EC8">
        <w:rPr>
          <w:color w:val="000000"/>
          <w:spacing w:val="30"/>
        </w:rPr>
        <w:t>____ (подпись) (Ф.И.О.) «_____»________ 20____ года</w:t>
      </w:r>
    </w:p>
    <w:p w:rsidR="00D51CFF" w:rsidRPr="002C3EC8" w:rsidRDefault="00D51CFF" w:rsidP="00D51CFF">
      <w:pPr>
        <w:rPr>
          <w:color w:val="000000"/>
          <w:spacing w:val="30"/>
        </w:rPr>
      </w:pPr>
    </w:p>
    <w:p w:rsidR="00D51CFF" w:rsidRPr="002C3EC8" w:rsidRDefault="00D51CFF" w:rsidP="00D51CFF">
      <w:pPr>
        <w:rPr>
          <w:color w:val="000000"/>
          <w:spacing w:val="30"/>
        </w:rPr>
      </w:pPr>
    </w:p>
    <w:p w:rsidR="00D51CFF" w:rsidRPr="002C3EC8" w:rsidRDefault="00D51CFF" w:rsidP="00D51CFF">
      <w:pPr>
        <w:rPr>
          <w:spacing w:val="30"/>
        </w:rPr>
      </w:pPr>
      <w:r>
        <w:rPr>
          <w:spacing w:val="30"/>
        </w:rPr>
        <w:t>___________</w:t>
      </w:r>
      <w:r w:rsidRPr="002C3EC8">
        <w:rPr>
          <w:spacing w:val="30"/>
        </w:rPr>
        <w:t>______</w:t>
      </w:r>
      <w:r w:rsidRPr="002C3EC8">
        <w:rPr>
          <w:color w:val="000000"/>
          <w:spacing w:val="30"/>
        </w:rPr>
        <w:t>(подпись) (Ф.И.О.) «_____»________ 20____ года</w:t>
      </w:r>
    </w:p>
    <w:p w:rsidR="00D51CFF" w:rsidRPr="002C3EC8" w:rsidRDefault="00D51CFF" w:rsidP="00D51CFF">
      <w:pPr>
        <w:rPr>
          <w:color w:val="000000"/>
          <w:spacing w:val="30"/>
        </w:rPr>
      </w:pPr>
    </w:p>
    <w:p w:rsidR="00D51CFF" w:rsidRPr="002C3EC8" w:rsidRDefault="00D51CFF" w:rsidP="00D51CFF">
      <w:pPr>
        <w:rPr>
          <w:color w:val="000000"/>
          <w:spacing w:val="30"/>
        </w:rPr>
      </w:pPr>
    </w:p>
    <w:p w:rsidR="00D51CFF" w:rsidRPr="002C3EC8" w:rsidRDefault="00D51CFF" w:rsidP="00D51CFF">
      <w:pPr>
        <w:rPr>
          <w:spacing w:val="30"/>
        </w:rPr>
      </w:pPr>
      <w:r>
        <w:rPr>
          <w:spacing w:val="30"/>
        </w:rPr>
        <w:t>_______________</w:t>
      </w:r>
      <w:r w:rsidRPr="002C3EC8">
        <w:rPr>
          <w:spacing w:val="30"/>
        </w:rPr>
        <w:t>__</w:t>
      </w:r>
      <w:r w:rsidRPr="002C3EC8">
        <w:rPr>
          <w:color w:val="000000"/>
          <w:spacing w:val="30"/>
        </w:rPr>
        <w:t>(подпись) (Ф.И.О.) «_____»________ 20____ года</w:t>
      </w:r>
    </w:p>
    <w:p w:rsidR="00D51CFF" w:rsidRDefault="00D51CFF" w:rsidP="00D51CFF">
      <w:pPr>
        <w:rPr>
          <w:color w:val="000000"/>
        </w:rPr>
      </w:pPr>
    </w:p>
    <w:p w:rsidR="00D51CFF" w:rsidRDefault="00D51CFF" w:rsidP="00D51CFF">
      <w:pPr>
        <w:rPr>
          <w:color w:val="000000"/>
        </w:rPr>
      </w:pPr>
    </w:p>
    <w:p w:rsidR="00D51CFF" w:rsidRPr="002C3EC8" w:rsidRDefault="00D51CFF" w:rsidP="00D51CFF">
      <w:pPr>
        <w:rPr>
          <w:spacing w:val="30"/>
        </w:rPr>
      </w:pPr>
      <w:r>
        <w:rPr>
          <w:spacing w:val="30"/>
        </w:rPr>
        <w:t>________________</w:t>
      </w:r>
      <w:r w:rsidRPr="002C3EC8">
        <w:rPr>
          <w:spacing w:val="30"/>
        </w:rPr>
        <w:t>_</w:t>
      </w:r>
      <w:r w:rsidRPr="002C3EC8">
        <w:rPr>
          <w:color w:val="000000"/>
          <w:spacing w:val="30"/>
        </w:rPr>
        <w:t>(подпись) (Ф.И.О.) «_____»________ 20____ года</w:t>
      </w:r>
      <w:r w:rsidRPr="002C3EC8">
        <w:rPr>
          <w:color w:val="000000"/>
          <w:spacing w:val="30"/>
        </w:rPr>
        <w:br/>
      </w:r>
    </w:p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p w:rsidR="00D51CFF" w:rsidRDefault="00D51CFF" w:rsidP="00D51CFF"/>
    <w:sectPr w:rsidR="00D51CFF" w:rsidSect="00D51CF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AB3"/>
    <w:multiLevelType w:val="hybridMultilevel"/>
    <w:tmpl w:val="646E2B54"/>
    <w:lvl w:ilvl="0" w:tplc="F2B0070A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50BB5873"/>
    <w:multiLevelType w:val="multilevel"/>
    <w:tmpl w:val="EC7AAC4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7666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CFF"/>
    <w:rsid w:val="00226F32"/>
    <w:rsid w:val="009E7EDB"/>
    <w:rsid w:val="00D0508A"/>
    <w:rsid w:val="00D5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1CFF"/>
    <w:pPr>
      <w:keepNext/>
      <w:snapToGrid w:val="0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51CFF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51CFF"/>
    <w:pPr>
      <w:widowControl w:val="0"/>
      <w:spacing w:before="80"/>
      <w:ind w:right="820"/>
      <w:jc w:val="center"/>
    </w:pPr>
    <w:rPr>
      <w:b/>
      <w:szCs w:val="20"/>
    </w:rPr>
  </w:style>
  <w:style w:type="table" w:styleId="TableGrid">
    <w:name w:val="Table Grid"/>
    <w:basedOn w:val="TableNormal"/>
    <w:rsid w:val="00D51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51CFF"/>
    <w:rPr>
      <w:szCs w:val="20"/>
    </w:rPr>
  </w:style>
  <w:style w:type="paragraph" w:styleId="BalloonText">
    <w:name w:val="Balloon Text"/>
    <w:basedOn w:val="Normal"/>
    <w:semiHidden/>
    <w:rsid w:val="0022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999</Words>
  <Characters>5699</Characters>
  <Application>Microsoft Office Outlook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2</cp:revision>
  <cp:lastPrinted>2010-12-09T12:59:00Z</cp:lastPrinted>
  <dcterms:created xsi:type="dcterms:W3CDTF">2010-12-09T12:41:00Z</dcterms:created>
  <dcterms:modified xsi:type="dcterms:W3CDTF">2010-12-09T13:00:00Z</dcterms:modified>
</cp:coreProperties>
</file>