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FB" w:rsidRDefault="00B84AFB" w:rsidP="00B84AFB">
      <w:pPr>
        <w:jc w:val="right"/>
        <w:rPr>
          <w:b/>
        </w:rPr>
      </w:pPr>
    </w:p>
    <w:p w:rsidR="0047279C" w:rsidRDefault="0047279C" w:rsidP="0047279C">
      <w:pPr>
        <w:pStyle w:val="Heading1"/>
        <w:spacing w:before="0" w:line="240" w:lineRule="auto"/>
        <w:jc w:val="center"/>
        <w:rPr>
          <w:color w:val="auto"/>
        </w:rPr>
      </w:pPr>
      <w:bookmarkStart w:id="0" w:name="_Toc361922297"/>
      <w:r w:rsidRPr="00DE42B9">
        <w:rPr>
          <w:color w:val="auto"/>
        </w:rPr>
        <w:t xml:space="preserve">ИНФОРМАЦИЯ О РЕЗУЛЬТАТАХ НЕЗАВИСИМОЙ ОЦЕНКИ КАЧЕСТВА РАБОТЫ </w:t>
      </w:r>
      <w:r>
        <w:rPr>
          <w:color w:val="auto"/>
        </w:rPr>
        <w:t xml:space="preserve">МБУЕР «ЦСОГПВиИ»  </w:t>
      </w:r>
    </w:p>
    <w:p w:rsidR="0047279C" w:rsidRPr="00DE42B9" w:rsidRDefault="0047279C" w:rsidP="0047279C">
      <w:pPr>
        <w:pStyle w:val="Heading1"/>
        <w:spacing w:before="0" w:line="240" w:lineRule="auto"/>
        <w:jc w:val="center"/>
        <w:rPr>
          <w:color w:val="auto"/>
        </w:rPr>
      </w:pPr>
      <w:r>
        <w:rPr>
          <w:color w:val="auto"/>
        </w:rPr>
        <w:t>В 2016 ГОДУ</w:t>
      </w:r>
      <w:r w:rsidRPr="00DE42B9">
        <w:rPr>
          <w:color w:val="auto"/>
        </w:rPr>
        <w:t>.</w:t>
      </w:r>
      <w:bookmarkEnd w:id="0"/>
    </w:p>
    <w:p w:rsidR="0047279C" w:rsidRPr="00DC7A9C" w:rsidRDefault="0047279C" w:rsidP="0047279C">
      <w:pPr>
        <w:ind w:firstLine="567"/>
        <w:rPr>
          <w:sz w:val="28"/>
          <w:szCs w:val="28"/>
        </w:rPr>
      </w:pPr>
    </w:p>
    <w:p w:rsidR="0047279C" w:rsidRDefault="0047279C" w:rsidP="0047279C">
      <w:pPr>
        <w:ind w:firstLine="567"/>
        <w:jc w:val="both"/>
        <w:rPr>
          <w:sz w:val="28"/>
          <w:szCs w:val="28"/>
        </w:rPr>
      </w:pPr>
      <w:r w:rsidRPr="00DC7A9C">
        <w:rPr>
          <w:sz w:val="28"/>
          <w:szCs w:val="28"/>
        </w:rPr>
        <w:t>Независимая</w:t>
      </w:r>
      <w:r>
        <w:rPr>
          <w:sz w:val="28"/>
          <w:szCs w:val="28"/>
        </w:rPr>
        <w:t xml:space="preserve"> </w:t>
      </w:r>
      <w:r w:rsidRPr="00DC7A9C">
        <w:rPr>
          <w:sz w:val="28"/>
          <w:szCs w:val="28"/>
        </w:rPr>
        <w:t xml:space="preserve">оценка осуществлялась </w:t>
      </w:r>
      <w:r>
        <w:rPr>
          <w:sz w:val="28"/>
          <w:szCs w:val="28"/>
        </w:rPr>
        <w:t xml:space="preserve">в соответствии </w:t>
      </w:r>
      <w:r w:rsidRPr="0047279C">
        <w:rPr>
          <w:sz w:val="28"/>
          <w:szCs w:val="28"/>
        </w:rPr>
        <w:t>приказом от 20.09.2013 г № 52</w:t>
      </w:r>
      <w:r>
        <w:rPr>
          <w:sz w:val="28"/>
          <w:szCs w:val="28"/>
        </w:rPr>
        <w:t xml:space="preserve">, по следующим основным критериям: </w:t>
      </w:r>
    </w:p>
    <w:p w:rsidR="0047279C" w:rsidRDefault="0047279C" w:rsidP="00472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доступность информации;</w:t>
      </w:r>
    </w:p>
    <w:p w:rsidR="0047279C" w:rsidRDefault="0047279C" w:rsidP="00472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качество предоставления социальных услуг и доступность их получения;</w:t>
      </w:r>
    </w:p>
    <w:p w:rsidR="0047279C" w:rsidRDefault="0047279C" w:rsidP="00472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доброжелательность, вежливость, компетентность социальных работников и специалистов по социальной работе;</w:t>
      </w:r>
    </w:p>
    <w:p w:rsidR="0047279C" w:rsidRDefault="0047279C" w:rsidP="004727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получателей социальных услуг, оказанными услугами.</w:t>
      </w:r>
    </w:p>
    <w:p w:rsidR="00B84AFB" w:rsidRDefault="00B84AFB" w:rsidP="00B84AFB">
      <w:pPr>
        <w:jc w:val="right"/>
        <w:rPr>
          <w:b/>
        </w:rPr>
      </w:pPr>
    </w:p>
    <w:p w:rsidR="00F0125D" w:rsidRPr="0047279C" w:rsidRDefault="00F0125D" w:rsidP="00FD1D63">
      <w:pPr>
        <w:jc w:val="center"/>
        <w:rPr>
          <w:b/>
          <w:sz w:val="28"/>
          <w:szCs w:val="28"/>
        </w:rPr>
      </w:pPr>
      <w:r w:rsidRPr="0047279C">
        <w:rPr>
          <w:b/>
          <w:sz w:val="28"/>
          <w:szCs w:val="28"/>
        </w:rPr>
        <w:t>Значение показателей по критериям оценки качества работы</w:t>
      </w:r>
    </w:p>
    <w:p w:rsidR="00F0125D" w:rsidRPr="0047279C" w:rsidRDefault="00FD1D63" w:rsidP="00FD1D63">
      <w:pPr>
        <w:jc w:val="center"/>
        <w:rPr>
          <w:b/>
          <w:sz w:val="28"/>
          <w:szCs w:val="28"/>
        </w:rPr>
      </w:pPr>
      <w:r w:rsidRPr="0047279C">
        <w:rPr>
          <w:b/>
          <w:sz w:val="28"/>
          <w:szCs w:val="28"/>
        </w:rPr>
        <w:t xml:space="preserve">муниципального бюджетного учреждения Егорлыкского района «Центр социального обслуживания граждан пожилого возраста и инвалидов» </w:t>
      </w:r>
      <w:r w:rsidR="00F0125D" w:rsidRPr="0047279C">
        <w:rPr>
          <w:b/>
          <w:sz w:val="28"/>
          <w:szCs w:val="28"/>
        </w:rPr>
        <w:t>для проведения независимой оценки качества</w:t>
      </w:r>
    </w:p>
    <w:p w:rsidR="00F0125D" w:rsidRPr="0066470E" w:rsidRDefault="00F0125D" w:rsidP="00F0125D">
      <w:pPr>
        <w:jc w:val="center"/>
        <w:rPr>
          <w:b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060"/>
        <w:gridCol w:w="1539"/>
        <w:gridCol w:w="6692"/>
        <w:gridCol w:w="1809"/>
        <w:gridCol w:w="1784"/>
      </w:tblGrid>
      <w:tr w:rsidR="00F1549A" w:rsidRPr="00361513" w:rsidTr="00130515">
        <w:trPr>
          <w:trHeight w:val="1390"/>
        </w:trPr>
        <w:tc>
          <w:tcPr>
            <w:tcW w:w="675" w:type="dxa"/>
          </w:tcPr>
          <w:p w:rsidR="00F1549A" w:rsidRPr="00361513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F1549A" w:rsidRPr="00361513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39" w:type="dxa"/>
            <w:vAlign w:val="center"/>
          </w:tcPr>
          <w:p w:rsidR="00F1549A" w:rsidRPr="00361513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2" w:type="dxa"/>
            <w:vAlign w:val="center"/>
          </w:tcPr>
          <w:p w:rsidR="00F1549A" w:rsidRPr="00361513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09" w:type="dxa"/>
          </w:tcPr>
          <w:p w:rsidR="00F1549A" w:rsidRPr="00361513" w:rsidRDefault="00F1549A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1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84" w:type="dxa"/>
            <w:vAlign w:val="center"/>
          </w:tcPr>
          <w:p w:rsidR="00F1549A" w:rsidRDefault="00F1549A" w:rsidP="00130515">
            <w:pPr>
              <w:pStyle w:val="ConsPlusNonformat"/>
              <w:shd w:val="clear" w:color="auto" w:fill="FFFF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за 20</w:t>
            </w:r>
            <w:r w:rsidRPr="00F85C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549A" w:rsidRPr="00361513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9C" w:rsidRPr="00361513" w:rsidTr="00130515">
        <w:tc>
          <w:tcPr>
            <w:tcW w:w="15559" w:type="dxa"/>
            <w:gridSpan w:val="6"/>
          </w:tcPr>
          <w:p w:rsidR="0047279C" w:rsidRDefault="0047279C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Основная деятельность учреждения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0" w:type="dxa"/>
            <w:vAlign w:val="center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1539" w:type="dxa"/>
            <w:vAlign w:val="center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  <w:vAlign w:val="center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полном объеме</w:t>
            </w:r>
          </w:p>
        </w:tc>
        <w:tc>
          <w:tcPr>
            <w:tcW w:w="1809" w:type="dxa"/>
          </w:tcPr>
          <w:p w:rsidR="0047279C" w:rsidRDefault="0047279C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47279C" w:rsidRDefault="0047279C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7279C" w:rsidRPr="00361513" w:rsidTr="00130515">
        <w:tc>
          <w:tcPr>
            <w:tcW w:w="675" w:type="dxa"/>
            <w:vMerge w:val="restart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060" w:type="dxa"/>
            <w:vMerge w:val="restart"/>
            <w:vAlign w:val="center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учреждении</w:t>
            </w:r>
          </w:p>
        </w:tc>
        <w:tc>
          <w:tcPr>
            <w:tcW w:w="1539" w:type="dxa"/>
            <w:vAlign w:val="center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Наличие /отсутствие</w:t>
            </w:r>
          </w:p>
        </w:tc>
        <w:tc>
          <w:tcPr>
            <w:tcW w:w="6692" w:type="dxa"/>
            <w:vAlign w:val="center"/>
          </w:tcPr>
          <w:p w:rsidR="0047279C" w:rsidRDefault="0047279C" w:rsidP="00FD1D63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об учреждении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сайте Администрации Егорлыкского района (</w:t>
            </w:r>
            <w:hyperlink r:id="rId5" w:history="1"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egorlykraion</w:t>
              </w:r>
              <w:proofErr w:type="spellEnd"/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D1CD4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5C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 Центра - </w:t>
            </w:r>
            <w:hyperlink r:id="rId6" w:history="1">
              <w:r w:rsidRPr="00F85C02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http://cso.ucoz.ru/</w:t>
              </w:r>
            </w:hyperlink>
            <w:r w:rsidRPr="00F85C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809" w:type="dxa"/>
          </w:tcPr>
          <w:p w:rsidR="0047279C" w:rsidRDefault="0047279C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79C" w:rsidRDefault="0047279C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«+»  -  </w:t>
            </w:r>
            <w:r w:rsidRPr="0036151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  -  0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47279C" w:rsidRPr="00361513" w:rsidRDefault="0047279C" w:rsidP="00F23427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F15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79C" w:rsidRPr="00361513" w:rsidTr="00130515">
        <w:tc>
          <w:tcPr>
            <w:tcW w:w="675" w:type="dxa"/>
            <w:vMerge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vAlign w:val="center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Наличие /отсутствие</w:t>
            </w:r>
          </w:p>
        </w:tc>
        <w:tc>
          <w:tcPr>
            <w:tcW w:w="6692" w:type="dxa"/>
            <w:vAlign w:val="center"/>
          </w:tcPr>
          <w:p w:rsidR="0047279C" w:rsidRDefault="0047279C" w:rsidP="00FD1D63">
            <w:pPr>
              <w:pStyle w:val="ConsPlusNonformat"/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Наличие и постоянное обновление информации о деятельности учреждения на странице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Егорлыкского района</w:t>
            </w:r>
            <w:r w:rsidRPr="003615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hyperlink r:id="rId7" w:history="1"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en-US"/>
                </w:rPr>
                <w:t>www</w:t>
              </w:r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shd w:val="clear" w:color="auto" w:fill="FFFFFF"/>
                </w:rPr>
                <w:t>egorlykraion</w:t>
              </w:r>
              <w:proofErr w:type="spellEnd"/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.</w:t>
              </w:r>
              <w:proofErr w:type="spellStart"/>
              <w:r w:rsidRPr="006F7763">
                <w:rPr>
                  <w:rStyle w:val="Hyperlink"/>
                  <w:rFonts w:ascii="Times New Roman" w:hAnsi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D1CD4">
              <w:rPr>
                <w:rFonts w:ascii="Times New Roman" w:hAnsi="Times New Roman"/>
                <w:sz w:val="28"/>
                <w:szCs w:val="28"/>
              </w:rPr>
              <w:t>)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 (не реже одного раза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  <w:p w:rsidR="0047279C" w:rsidRPr="00F85C02" w:rsidRDefault="0047279C" w:rsidP="00FD1D63">
            <w:pPr>
              <w:pStyle w:val="ConsPlusNonforma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C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Сайт Центра - </w:t>
            </w:r>
            <w:hyperlink r:id="rId8" w:history="1">
              <w:r w:rsidRPr="00F85C02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</w:rPr>
                <w:t>http://cso.ucoz.ru/</w:t>
              </w:r>
            </w:hyperlink>
            <w:r w:rsidRPr="00F85C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809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61513">
              <w:rPr>
                <w:rFonts w:ascii="Times New Roman" w:hAnsi="Times New Roman"/>
                <w:sz w:val="24"/>
                <w:szCs w:val="24"/>
              </w:rPr>
              <w:t xml:space="preserve">5  – 1 раз в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r w:rsidRPr="003615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61513"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61513">
              <w:rPr>
                <w:rFonts w:ascii="Times New Roman" w:hAnsi="Times New Roman"/>
                <w:sz w:val="24"/>
                <w:szCs w:val="24"/>
              </w:rPr>
              <w:t xml:space="preserve"> раз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два </w:t>
            </w:r>
            <w:r w:rsidRPr="00361513">
              <w:rPr>
                <w:rFonts w:ascii="Times New Roman" w:hAnsi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6151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361513">
              <w:rPr>
                <w:rFonts w:ascii="Times New Roman" w:hAnsi="Times New Roman"/>
                <w:sz w:val="24"/>
                <w:szCs w:val="24"/>
              </w:rPr>
              <w:t xml:space="preserve">1 – 1 раз в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784" w:type="dxa"/>
            <w:shd w:val="clear" w:color="auto" w:fill="FFFF00"/>
            <w:vAlign w:val="center"/>
          </w:tcPr>
          <w:p w:rsidR="0047279C" w:rsidRDefault="0047279C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квартал</w:t>
            </w:r>
            <w:r w:rsidR="00F1549A">
              <w:rPr>
                <w:rFonts w:ascii="Times New Roman" w:hAnsi="Times New Roman"/>
                <w:sz w:val="24"/>
                <w:szCs w:val="24"/>
              </w:rPr>
              <w:t>; на собственном сайте - еженедельно</w:t>
            </w:r>
          </w:p>
          <w:p w:rsidR="00F1549A" w:rsidRPr="00361513" w:rsidRDefault="00F1549A" w:rsidP="00FD1D6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49A" w:rsidRPr="00361513" w:rsidTr="00130515">
        <w:trPr>
          <w:trHeight w:val="1114"/>
        </w:trPr>
        <w:tc>
          <w:tcPr>
            <w:tcW w:w="675" w:type="dxa"/>
            <w:vMerge w:val="restart"/>
          </w:tcPr>
          <w:p w:rsidR="00F1549A" w:rsidRPr="00361513" w:rsidRDefault="00F1549A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0" w:type="dxa"/>
            <w:vMerge w:val="restart"/>
          </w:tcPr>
          <w:p w:rsidR="00F1549A" w:rsidRPr="00130515" w:rsidRDefault="00F1549A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социальном обслуживании:</w:t>
            </w:r>
          </w:p>
          <w:p w:rsidR="00F1549A" w:rsidRPr="00130515" w:rsidRDefault="00F1549A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социально-реабилитационных отделениях,</w:t>
            </w:r>
          </w:p>
          <w:p w:rsidR="00F1549A" w:rsidRPr="00130515" w:rsidRDefault="00F1549A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49A" w:rsidRPr="00130515" w:rsidRDefault="00F1549A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 xml:space="preserve"> в отделениях на дому</w:t>
            </w:r>
          </w:p>
        </w:tc>
        <w:tc>
          <w:tcPr>
            <w:tcW w:w="1539" w:type="dxa"/>
            <w:vMerge w:val="restart"/>
          </w:tcPr>
          <w:p w:rsidR="00F1549A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1549A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9A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9A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49A" w:rsidRPr="00361513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vMerge w:val="restart"/>
            <w:vAlign w:val="center"/>
          </w:tcPr>
          <w:p w:rsidR="00F1549A" w:rsidRPr="00361513" w:rsidRDefault="00F1549A" w:rsidP="00087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Доля граждан, обслуженных учреждением, к общему числу граждан, нуждающихся в социальном обслуживании</w:t>
            </w:r>
          </w:p>
        </w:tc>
        <w:tc>
          <w:tcPr>
            <w:tcW w:w="1809" w:type="dxa"/>
            <w:vMerge w:val="restart"/>
            <w:vAlign w:val="center"/>
          </w:tcPr>
          <w:p w:rsidR="00F1549A" w:rsidRPr="00361513" w:rsidRDefault="00F1549A" w:rsidP="00087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F1549A" w:rsidRPr="00361513" w:rsidRDefault="00F1549A" w:rsidP="00087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3 – 90- 95%;</w:t>
            </w:r>
          </w:p>
          <w:p w:rsidR="00F1549A" w:rsidRPr="00361513" w:rsidRDefault="00F1549A" w:rsidP="00087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1 – ниже 90% </w:t>
            </w:r>
          </w:p>
        </w:tc>
        <w:tc>
          <w:tcPr>
            <w:tcW w:w="1784" w:type="dxa"/>
            <w:shd w:val="clear" w:color="auto" w:fill="FFFF00"/>
          </w:tcPr>
          <w:p w:rsidR="00F1549A" w:rsidRPr="00361513" w:rsidRDefault="00F1549A" w:rsidP="00F15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F1549A" w:rsidRPr="00361513" w:rsidTr="00130515">
        <w:trPr>
          <w:trHeight w:val="276"/>
        </w:trPr>
        <w:tc>
          <w:tcPr>
            <w:tcW w:w="675" w:type="dxa"/>
            <w:vMerge/>
          </w:tcPr>
          <w:p w:rsidR="00F1549A" w:rsidRDefault="00F1549A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F1549A" w:rsidRPr="00130515" w:rsidRDefault="00F1549A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F1549A" w:rsidRPr="00361513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2" w:type="dxa"/>
            <w:vMerge/>
            <w:vAlign w:val="center"/>
          </w:tcPr>
          <w:p w:rsidR="00F1549A" w:rsidRPr="00361513" w:rsidRDefault="00F1549A" w:rsidP="00087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vAlign w:val="center"/>
          </w:tcPr>
          <w:p w:rsidR="00F1549A" w:rsidRDefault="00F1549A" w:rsidP="00087E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 w:val="restart"/>
            <w:shd w:val="clear" w:color="auto" w:fill="FFFF00"/>
          </w:tcPr>
          <w:p w:rsidR="00F1549A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15" w:rsidRDefault="00F1549A" w:rsidP="0013051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F1549A" w:rsidRDefault="00F1549A" w:rsidP="00F154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9C" w:rsidRPr="00361513" w:rsidTr="00130515">
        <w:trPr>
          <w:trHeight w:val="825"/>
        </w:trPr>
        <w:tc>
          <w:tcPr>
            <w:tcW w:w="675" w:type="dxa"/>
            <w:vMerge/>
          </w:tcPr>
          <w:p w:rsidR="0047279C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47279C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9C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  <w:vMerge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  <w:shd w:val="clear" w:color="auto" w:fill="FFFF00"/>
          </w:tcPr>
          <w:p w:rsidR="0047279C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комплексной безопасности учреждения и проживающих в нем граждан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 санитарно-гигиенических правил (из 100 % вычитается за несоответствие по одному из требований контролирующих органов)</w:t>
            </w:r>
          </w:p>
        </w:tc>
        <w:tc>
          <w:tcPr>
            <w:tcW w:w="1809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98 - 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95 - 98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1 –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00"/>
          </w:tcPr>
          <w:p w:rsidR="0047279C" w:rsidRPr="00361513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7279C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(было затрачено 1,5 млн.руб.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доступной среды для маломобильных групп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Доля помещений общего пользования, в которых обеспечивается доступность, к общему числу помещений общего пользования</w:t>
            </w:r>
          </w:p>
        </w:tc>
        <w:tc>
          <w:tcPr>
            <w:tcW w:w="1809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5 – 100%;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3 – 80-100%;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1 – ниже 80%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F1549A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279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 ремонт (доступной среды) в СРО №2)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Выполнение уст</w:t>
            </w: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новленных норм обеспечения продуктами п</w:t>
            </w: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ское выполнение к нормативному </w:t>
            </w:r>
          </w:p>
        </w:tc>
        <w:tc>
          <w:tcPr>
            <w:tcW w:w="1809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5 – 100%;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1 – ниже 100%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47279C" w:rsidP="00FD1D63">
            <w:pPr>
              <w:jc w:val="center"/>
            </w:pPr>
            <w:r>
              <w:t>100%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досугового х</w:t>
            </w: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рактера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Количество мер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приятий досугового характера, проведенных в учреждении в течение года (не менее 80 в год)</w:t>
            </w:r>
          </w:p>
        </w:tc>
        <w:tc>
          <w:tcPr>
            <w:tcW w:w="1809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5 – 80;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3 – 70-80;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1 – ниже 70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130515" w:rsidP="00FD1D63">
            <w:pPr>
              <w:jc w:val="center"/>
            </w:pPr>
            <w:r>
              <w:t xml:space="preserve">436 </w:t>
            </w:r>
            <w:r w:rsidR="0047279C">
              <w:t>мероприятия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Оценка возрастного состава проживающих и обслуживаемых граждан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Доля граждан старше 80 лет к общему числу проживающих в учреждении граждан</w:t>
            </w:r>
            <w:r w:rsidR="00130515">
              <w:rPr>
                <w:rFonts w:ascii="Times New Roman" w:hAnsi="Times New Roman" w:cs="Times New Roman"/>
                <w:sz w:val="24"/>
                <w:szCs w:val="24"/>
              </w:rPr>
              <w:t xml:space="preserve"> (СРО);</w:t>
            </w:r>
          </w:p>
          <w:p w:rsidR="00130515" w:rsidRPr="00361513" w:rsidRDefault="00130515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Обслуженных – ОСО и СОСМО</w:t>
            </w:r>
          </w:p>
        </w:tc>
        <w:tc>
          <w:tcPr>
            <w:tcW w:w="1809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5 – 30 % старше 80 лет;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3 – 20-30 % старше 80 лет;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1 – ниже 20 % старше 80 лет</w:t>
            </w:r>
          </w:p>
        </w:tc>
        <w:tc>
          <w:tcPr>
            <w:tcW w:w="1784" w:type="dxa"/>
            <w:shd w:val="clear" w:color="auto" w:fill="FFFF00"/>
          </w:tcPr>
          <w:p w:rsidR="0047279C" w:rsidRDefault="0047279C" w:rsidP="00FD1D63">
            <w:pPr>
              <w:jc w:val="center"/>
            </w:pPr>
            <w:r>
              <w:t>24,9 %</w:t>
            </w:r>
            <w:r w:rsidR="00130515">
              <w:t>- СРО</w:t>
            </w:r>
          </w:p>
          <w:p w:rsidR="00130515" w:rsidRPr="00361513" w:rsidRDefault="00130515" w:rsidP="00FD1D63">
            <w:pPr>
              <w:jc w:val="center"/>
            </w:pPr>
            <w:r>
              <w:t>25,4%-на дому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удовлетворения качеством социального обслуживания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Число граждан, удовлетворенных качеством социального обслуживания, к общему числу опрошенных граждан</w:t>
            </w:r>
          </w:p>
        </w:tc>
        <w:tc>
          <w:tcPr>
            <w:tcW w:w="1809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5 – 95 -100%;</w:t>
            </w:r>
          </w:p>
          <w:p w:rsidR="0047279C" w:rsidRPr="00361513" w:rsidRDefault="0047279C" w:rsidP="00FD1D63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3 – 90-95%;</w:t>
            </w:r>
          </w:p>
          <w:p w:rsidR="0047279C" w:rsidRPr="00361513" w:rsidRDefault="0047279C" w:rsidP="00130515">
            <w:pPr>
              <w:pStyle w:val="ConsPlusNonforma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– ниже 90 %</w:t>
            </w:r>
          </w:p>
        </w:tc>
        <w:tc>
          <w:tcPr>
            <w:tcW w:w="1784" w:type="dxa"/>
            <w:shd w:val="clear" w:color="auto" w:fill="FFFF00"/>
          </w:tcPr>
          <w:p w:rsidR="0047279C" w:rsidRDefault="00130515" w:rsidP="001305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Опрошено (СРО) 89% - удовлетворены – 100% </w:t>
            </w:r>
          </w:p>
          <w:p w:rsidR="00130515" w:rsidRPr="00361513" w:rsidRDefault="00130515" w:rsidP="001305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2)было опрошено 333 и 75 получателей услуг ОСО и СОСМО </w:t>
            </w:r>
          </w:p>
          <w:p w:rsidR="00130515" w:rsidRPr="00361513" w:rsidRDefault="00130515" w:rsidP="001305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удовлетворенность 100%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Осуществление инновационной деятельности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в работу учреждения</w:t>
            </w:r>
          </w:p>
        </w:tc>
        <w:tc>
          <w:tcPr>
            <w:tcW w:w="1809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100%;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7</w:t>
            </w:r>
            <w:r w:rsidRPr="00361513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7279C" w:rsidRPr="00361513" w:rsidTr="00130515">
        <w:tc>
          <w:tcPr>
            <w:tcW w:w="15559" w:type="dxa"/>
            <w:gridSpan w:val="6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Финансово-экономическая деятельность и исполнительская дисциплина учреждения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 xml:space="preserve">2.1. Своевременность представления месячных, квартальных, годовых отчетов, планов финансово-хозяйственной деятельности, статистической отчетности, других сведений и их качество  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порядков и форм представления сведений, отчетов и статистической отчетности</w:t>
            </w:r>
          </w:p>
        </w:tc>
        <w:tc>
          <w:tcPr>
            <w:tcW w:w="1809" w:type="dxa"/>
          </w:tcPr>
          <w:p w:rsidR="0047279C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100 %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ниже 100 %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060" w:type="dxa"/>
          </w:tcPr>
          <w:p w:rsidR="0047279C" w:rsidRPr="00130515" w:rsidRDefault="0047279C" w:rsidP="003E693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Целевое эффективное использование бюджетных и внебюджетных средств, в том числе в рамках муниципального задания; эффективность расходования средств, полученных от взимания платы с граждан за предоставление социальных услуг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 в течение учетного периода</w:t>
            </w:r>
          </w:p>
        </w:tc>
        <w:tc>
          <w:tcPr>
            <w:tcW w:w="1809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100 %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7279C" w:rsidRPr="00361513" w:rsidTr="00130515">
        <w:tc>
          <w:tcPr>
            <w:tcW w:w="15559" w:type="dxa"/>
            <w:gridSpan w:val="6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Деятельность учреждения, направленная на работу с кадрами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укомплектованности</w:t>
            </w:r>
          </w:p>
        </w:tc>
        <w:tc>
          <w:tcPr>
            <w:tcW w:w="1809" w:type="dxa"/>
          </w:tcPr>
          <w:p w:rsidR="0047279C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100 %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менее 75%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Доведение средней заработной платы соответствующих категорий работников (социальные работники) учреждения до установленных соотношений среднемесячной заработной платы в регионе в соответствии с региональной «дорожной картой»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соотношения средней заработной платы работников учреждения к средней заработной плате в Ростовской области</w:t>
            </w:r>
          </w:p>
        </w:tc>
        <w:tc>
          <w:tcPr>
            <w:tcW w:w="1809" w:type="dxa"/>
          </w:tcPr>
          <w:p w:rsidR="0047279C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выше 100 %</w:t>
            </w:r>
          </w:p>
          <w:p w:rsidR="0047279C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100 %</w:t>
            </w:r>
          </w:p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ниже 100 %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130515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7279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Соблюдение предельной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 установленной доли оплаты труда работников административно-управленческого персонала в фонде оплаты труда учреждения</w:t>
            </w:r>
          </w:p>
        </w:tc>
        <w:tc>
          <w:tcPr>
            <w:tcW w:w="1809" w:type="dxa"/>
          </w:tcPr>
          <w:p w:rsidR="0047279C" w:rsidRDefault="00130515" w:rsidP="000C01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«+ « - 5б.</w:t>
            </w:r>
          </w:p>
          <w:p w:rsidR="00130515" w:rsidRPr="00361513" w:rsidRDefault="00130515" w:rsidP="001305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«-« - 0 б.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130515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7279C" w:rsidRPr="00361513" w:rsidTr="00130515">
        <w:tc>
          <w:tcPr>
            <w:tcW w:w="675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060" w:type="dxa"/>
          </w:tcPr>
          <w:p w:rsidR="0047279C" w:rsidRPr="00130515" w:rsidRDefault="0047279C" w:rsidP="00FD1D6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30515">
              <w:rPr>
                <w:rFonts w:ascii="Times New Roman" w:hAnsi="Times New Roman" w:cs="Times New Roman"/>
                <w:sz w:val="28"/>
                <w:szCs w:val="28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539" w:type="dxa"/>
          </w:tcPr>
          <w:p w:rsidR="0047279C" w:rsidRPr="00361513" w:rsidRDefault="0047279C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92" w:type="dxa"/>
          </w:tcPr>
          <w:p w:rsidR="0047279C" w:rsidRPr="00361513" w:rsidRDefault="0047279C" w:rsidP="00FD1D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установленного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809" w:type="dxa"/>
          </w:tcPr>
          <w:p w:rsidR="00130515" w:rsidRDefault="00130515" w:rsidP="001305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«+ « - 5б.</w:t>
            </w:r>
          </w:p>
          <w:p w:rsidR="0047279C" w:rsidRPr="00361513" w:rsidRDefault="00130515" w:rsidP="0013051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«-« - 0 б.</w:t>
            </w:r>
          </w:p>
        </w:tc>
        <w:tc>
          <w:tcPr>
            <w:tcW w:w="1784" w:type="dxa"/>
            <w:shd w:val="clear" w:color="auto" w:fill="FFFF00"/>
          </w:tcPr>
          <w:p w:rsidR="0047279C" w:rsidRPr="00361513" w:rsidRDefault="00130515" w:rsidP="00FD1D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806DD" w:rsidRDefault="005806DD"/>
    <w:sectPr w:rsidR="005806DD" w:rsidSect="00F23427">
      <w:pgSz w:w="16838" w:h="11906" w:orient="landscape"/>
      <w:pgMar w:top="540" w:right="1134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8CD"/>
    <w:multiLevelType w:val="hybridMultilevel"/>
    <w:tmpl w:val="98B6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E55"/>
    <w:multiLevelType w:val="hybridMultilevel"/>
    <w:tmpl w:val="B7D6FEF0"/>
    <w:lvl w:ilvl="0" w:tplc="D71C03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25D"/>
    <w:rsid w:val="00014CBA"/>
    <w:rsid w:val="00051395"/>
    <w:rsid w:val="000701B8"/>
    <w:rsid w:val="00087E6B"/>
    <w:rsid w:val="00096D71"/>
    <w:rsid w:val="000C01F1"/>
    <w:rsid w:val="000E058E"/>
    <w:rsid w:val="000F3AE6"/>
    <w:rsid w:val="00130515"/>
    <w:rsid w:val="00151491"/>
    <w:rsid w:val="0022610A"/>
    <w:rsid w:val="002417D7"/>
    <w:rsid w:val="002C07FA"/>
    <w:rsid w:val="002E29AC"/>
    <w:rsid w:val="00315B8C"/>
    <w:rsid w:val="0034640F"/>
    <w:rsid w:val="003A34EF"/>
    <w:rsid w:val="003E6937"/>
    <w:rsid w:val="00422FA3"/>
    <w:rsid w:val="0047279C"/>
    <w:rsid w:val="004B6747"/>
    <w:rsid w:val="004F5102"/>
    <w:rsid w:val="005073D8"/>
    <w:rsid w:val="00513BB4"/>
    <w:rsid w:val="00555433"/>
    <w:rsid w:val="005806DD"/>
    <w:rsid w:val="005D457A"/>
    <w:rsid w:val="005E1175"/>
    <w:rsid w:val="005E2A44"/>
    <w:rsid w:val="006560B0"/>
    <w:rsid w:val="006B0A04"/>
    <w:rsid w:val="006C01EB"/>
    <w:rsid w:val="006C08F0"/>
    <w:rsid w:val="006D3373"/>
    <w:rsid w:val="006E3D79"/>
    <w:rsid w:val="00713834"/>
    <w:rsid w:val="00740B0E"/>
    <w:rsid w:val="00745663"/>
    <w:rsid w:val="007966FD"/>
    <w:rsid w:val="007C6126"/>
    <w:rsid w:val="00806DE1"/>
    <w:rsid w:val="00855E26"/>
    <w:rsid w:val="00890A0B"/>
    <w:rsid w:val="008A57D3"/>
    <w:rsid w:val="008B118C"/>
    <w:rsid w:val="008D4631"/>
    <w:rsid w:val="008D4BEE"/>
    <w:rsid w:val="008E5DF9"/>
    <w:rsid w:val="009171DF"/>
    <w:rsid w:val="009B0111"/>
    <w:rsid w:val="009D3F94"/>
    <w:rsid w:val="009E21BF"/>
    <w:rsid w:val="009E2CEA"/>
    <w:rsid w:val="00A0010F"/>
    <w:rsid w:val="00A90559"/>
    <w:rsid w:val="00AE5141"/>
    <w:rsid w:val="00AF761E"/>
    <w:rsid w:val="00B51C7A"/>
    <w:rsid w:val="00B56B54"/>
    <w:rsid w:val="00B84AFB"/>
    <w:rsid w:val="00B87040"/>
    <w:rsid w:val="00C32228"/>
    <w:rsid w:val="00C434D3"/>
    <w:rsid w:val="00C603C2"/>
    <w:rsid w:val="00CB0A12"/>
    <w:rsid w:val="00D01EE3"/>
    <w:rsid w:val="00D1226A"/>
    <w:rsid w:val="00D92F58"/>
    <w:rsid w:val="00DA4982"/>
    <w:rsid w:val="00DC4234"/>
    <w:rsid w:val="00DD1DDD"/>
    <w:rsid w:val="00DE482C"/>
    <w:rsid w:val="00DF7D88"/>
    <w:rsid w:val="00E63D7F"/>
    <w:rsid w:val="00E659B1"/>
    <w:rsid w:val="00E83B20"/>
    <w:rsid w:val="00ED1C14"/>
    <w:rsid w:val="00EF5C66"/>
    <w:rsid w:val="00F0125D"/>
    <w:rsid w:val="00F1549A"/>
    <w:rsid w:val="00F16472"/>
    <w:rsid w:val="00F23427"/>
    <w:rsid w:val="00F4272F"/>
    <w:rsid w:val="00F85C02"/>
    <w:rsid w:val="00FA080B"/>
    <w:rsid w:val="00FA6F17"/>
    <w:rsid w:val="00FB2C94"/>
    <w:rsid w:val="00FD1D63"/>
    <w:rsid w:val="00FE171C"/>
    <w:rsid w:val="00FE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2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79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sPlusNonformat">
    <w:name w:val="ConsPlusNonformat"/>
    <w:rsid w:val="00F0125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Hyperlink">
    <w:name w:val="Hyperlink"/>
    <w:rsid w:val="00F0125D"/>
    <w:rPr>
      <w:color w:val="0000FF"/>
      <w:u w:val="single"/>
    </w:rPr>
  </w:style>
  <w:style w:type="table" w:styleId="TableGrid">
    <w:name w:val="Table Grid"/>
    <w:basedOn w:val="TableNormal"/>
    <w:rsid w:val="00B84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rsid w:val="009E21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7279C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o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orly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o.ucoz.ru/" TargetMode="External"/><Relationship Id="rId5" Type="http://schemas.openxmlformats.org/officeDocument/2006/relationships/hyperlink" Target="http://www.egorlyk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883</Words>
  <Characters>5039</Characters>
  <Application>Microsoft Office Outlook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5911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http://cso.ucoz.ru/</vt:lpwstr>
      </vt:variant>
      <vt:variant>
        <vt:lpwstr/>
      </vt:variant>
      <vt:variant>
        <vt:i4>7536699</vt:i4>
      </vt:variant>
      <vt:variant>
        <vt:i4>6</vt:i4>
      </vt:variant>
      <vt:variant>
        <vt:i4>0</vt:i4>
      </vt:variant>
      <vt:variant>
        <vt:i4>5</vt:i4>
      </vt:variant>
      <vt:variant>
        <vt:lpwstr>http://www.egorlykraion.ru/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http://cso.ucoz.ru/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http://www.egorlykraion.ru/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Наумик</dc:creator>
  <cp:keywords/>
  <cp:lastModifiedBy>Ефимова А Н</cp:lastModifiedBy>
  <cp:revision>2</cp:revision>
  <dcterms:created xsi:type="dcterms:W3CDTF">2016-12-17T16:16:00Z</dcterms:created>
  <dcterms:modified xsi:type="dcterms:W3CDTF">2016-12-17T16:16:00Z</dcterms:modified>
</cp:coreProperties>
</file>